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471" w:tblpY="1186"/>
        <w:tblW w:w="9355" w:type="dxa"/>
        <w:tblLook w:val="0000" w:firstRow="0" w:lastRow="0" w:firstColumn="0" w:lastColumn="0" w:noHBand="0" w:noVBand="0"/>
      </w:tblPr>
      <w:tblGrid>
        <w:gridCol w:w="2700"/>
        <w:gridCol w:w="2360"/>
        <w:gridCol w:w="2050"/>
        <w:gridCol w:w="2245"/>
      </w:tblGrid>
      <w:tr w:rsidR="00F23B21" w:rsidRPr="00F23B21" w14:paraId="03DB21BB" w14:textId="77777777" w:rsidTr="00F23B21">
        <w:trPr>
          <w:cantSplit/>
          <w:trHeight w:val="621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3EE02" w14:textId="77777777" w:rsidR="00F23B21" w:rsidRPr="00F23B21" w:rsidRDefault="00F23B21" w:rsidP="00F23B21">
            <w:pPr>
              <w:pStyle w:val="NoSpacing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F23B21">
              <w:rPr>
                <w:b/>
                <w:bCs/>
                <w:sz w:val="24"/>
                <w:szCs w:val="24"/>
              </w:rPr>
              <w:t>Financial Implications</w:t>
            </w:r>
          </w:p>
          <w:p w14:paraId="1EBECA20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  <w:r w:rsidRPr="00F23B21">
              <w:rPr>
                <w:b/>
                <w:bCs/>
                <w:sz w:val="24"/>
                <w:szCs w:val="24"/>
              </w:rPr>
              <w:t xml:space="preserve">    Expenditure ($000)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CE9CC" w14:textId="77777777" w:rsidR="00F23B21" w:rsidRPr="00F23B21" w:rsidRDefault="00F23B21" w:rsidP="00F23B2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23B21">
              <w:rPr>
                <w:b/>
                <w:bCs/>
                <w:sz w:val="24"/>
                <w:szCs w:val="24"/>
              </w:rPr>
              <w:t>Current Year</w:t>
            </w:r>
          </w:p>
          <w:p w14:paraId="3F81E51E" w14:textId="77777777" w:rsidR="00F23B21" w:rsidRPr="00F23B21" w:rsidRDefault="00F23B21" w:rsidP="00F23B2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779A" w14:textId="77777777" w:rsidR="00F23B21" w:rsidRPr="00F23B21" w:rsidRDefault="00F23B21" w:rsidP="00F23B2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23B21">
              <w:rPr>
                <w:b/>
                <w:bCs/>
                <w:sz w:val="24"/>
                <w:szCs w:val="24"/>
              </w:rPr>
              <w:t>Next Year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DC48A2" w14:textId="77777777" w:rsidR="00F23B21" w:rsidRPr="00F23B21" w:rsidRDefault="00F23B21" w:rsidP="00F23B2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F23B21">
              <w:rPr>
                <w:b/>
                <w:bCs/>
                <w:sz w:val="24"/>
                <w:szCs w:val="24"/>
              </w:rPr>
              <w:t>Fully Mature/Total Cost</w:t>
            </w:r>
          </w:p>
        </w:tc>
      </w:tr>
      <w:tr w:rsidR="00F23B21" w:rsidRPr="00F23B21" w14:paraId="42565585" w14:textId="77777777" w:rsidTr="00F23B21">
        <w:trPr>
          <w:cantSplit/>
          <w:trHeight w:val="59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C33A" w14:textId="2161BB33" w:rsidR="00F23B21" w:rsidRPr="00F23B21" w:rsidRDefault="00F23B21" w:rsidP="00F23B21">
            <w:pPr>
              <w:pStyle w:val="NoSpacing"/>
              <w:jc w:val="right"/>
              <w:rPr>
                <w:i/>
                <w:iCs/>
                <w:sz w:val="24"/>
                <w:szCs w:val="24"/>
              </w:rPr>
            </w:pPr>
            <w:r w:rsidRPr="00F23B21">
              <w:rPr>
                <w:i/>
                <w:iCs/>
                <w:sz w:val="24"/>
                <w:szCs w:val="24"/>
              </w:rPr>
              <w:t xml:space="preserve">                 Operating                    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5B3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059E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46654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</w:tr>
      <w:tr w:rsidR="00F23B21" w:rsidRPr="00F23B21" w14:paraId="275F533E" w14:textId="77777777" w:rsidTr="00F23B21">
        <w:trPr>
          <w:cantSplit/>
          <w:trHeight w:val="58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A138" w14:textId="5ADB258C" w:rsidR="00F23B21" w:rsidRPr="00F23B21" w:rsidRDefault="00F23B21" w:rsidP="00F23B21">
            <w:pPr>
              <w:pStyle w:val="NoSpacing"/>
              <w:jc w:val="center"/>
              <w:rPr>
                <w:i/>
                <w:iCs/>
                <w:sz w:val="24"/>
                <w:szCs w:val="24"/>
              </w:rPr>
            </w:pPr>
            <w:r w:rsidRPr="00F23B21">
              <w:rPr>
                <w:i/>
                <w:iCs/>
                <w:sz w:val="24"/>
                <w:szCs w:val="24"/>
              </w:rPr>
              <w:t xml:space="preserve">                        Capital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2EA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CDF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D93E3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</w:tr>
      <w:tr w:rsidR="00F23B21" w:rsidRPr="00F23B21" w14:paraId="5168BA0D" w14:textId="77777777" w:rsidTr="00F23B21">
        <w:trPr>
          <w:cantSplit/>
          <w:trHeight w:val="58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B08" w14:textId="77777777" w:rsidR="00F23B21" w:rsidRPr="00F23B21" w:rsidRDefault="00F23B21" w:rsidP="00F23B21">
            <w:pPr>
              <w:pStyle w:val="NoSpacing"/>
              <w:jc w:val="right"/>
              <w:rPr>
                <w:i/>
                <w:iCs/>
                <w:sz w:val="24"/>
                <w:szCs w:val="24"/>
              </w:rPr>
            </w:pPr>
            <w:r w:rsidRPr="00F23B21">
              <w:rPr>
                <w:i/>
                <w:iCs/>
                <w:sz w:val="24"/>
                <w:szCs w:val="24"/>
              </w:rPr>
              <w:t xml:space="preserve">                          Total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CA6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35BB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7104B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</w:tr>
      <w:tr w:rsidR="00F23B21" w:rsidRPr="00F23B21" w14:paraId="740EF999" w14:textId="77777777" w:rsidTr="00F23B21">
        <w:trPr>
          <w:cantSplit/>
          <w:trHeight w:val="58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7664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  <w:r w:rsidRPr="00F23B21">
              <w:rPr>
                <w:sz w:val="24"/>
                <w:szCs w:val="24"/>
              </w:rPr>
              <w:t>Revenue ($000)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2DC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A52B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934E5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</w:tr>
      <w:tr w:rsidR="00F23B21" w:rsidRPr="00F23B21" w14:paraId="6ECD63CB" w14:textId="77777777" w:rsidTr="00F23B21">
        <w:trPr>
          <w:cantSplit/>
          <w:trHeight w:val="116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5C90" w14:textId="5617065B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  <w:r w:rsidRPr="00F23B21">
              <w:rPr>
                <w:sz w:val="24"/>
                <w:szCs w:val="24"/>
              </w:rPr>
              <w:t xml:space="preserve">Funding </w:t>
            </w:r>
            <w:r w:rsidR="00344E60" w:rsidRPr="00F23B21">
              <w:rPr>
                <w:sz w:val="24"/>
                <w:szCs w:val="24"/>
              </w:rPr>
              <w:t>requirements</w:t>
            </w:r>
            <w:r w:rsidRPr="00F23B21">
              <w:rPr>
                <w:sz w:val="24"/>
                <w:szCs w:val="24"/>
              </w:rPr>
              <w:t xml:space="preserve">    </w:t>
            </w:r>
          </w:p>
          <w:p w14:paraId="400DF56D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  <w:r w:rsidRPr="00F23B21">
              <w:rPr>
                <w:sz w:val="24"/>
                <w:szCs w:val="24"/>
              </w:rPr>
              <w:t>beyond existing allocation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2CD6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092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E6A36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</w:tr>
      <w:tr w:rsidR="00F23B21" w:rsidRPr="00F23B21" w14:paraId="68AF7527" w14:textId="77777777" w:rsidTr="00F23B21">
        <w:trPr>
          <w:cantSplit/>
          <w:trHeight w:val="1160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C34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  <w:r w:rsidRPr="00F23B21">
              <w:rPr>
                <w:sz w:val="24"/>
                <w:szCs w:val="24"/>
              </w:rPr>
              <w:t>Staffing implications (full-time equivalent)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21A9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A60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A39FC" w14:textId="77777777" w:rsidR="00F23B21" w:rsidRPr="00F23B21" w:rsidRDefault="00F23B21" w:rsidP="00F23B21">
            <w:pPr>
              <w:pStyle w:val="NoSpacing"/>
              <w:rPr>
                <w:sz w:val="24"/>
                <w:szCs w:val="24"/>
              </w:rPr>
            </w:pPr>
          </w:p>
        </w:tc>
      </w:tr>
      <w:tr w:rsidR="00F23B21" w:rsidRPr="00F23B21" w14:paraId="3DCC40DF" w14:textId="77777777" w:rsidTr="00F23B21">
        <w:trPr>
          <w:cantSplit/>
          <w:trHeight w:val="998"/>
        </w:trPr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2E35A2" w14:textId="77777777" w:rsidR="00F23B21" w:rsidRPr="00F23B21" w:rsidRDefault="00F23B21" w:rsidP="00F23B2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3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Views of the Ministry of Finance: </w:t>
            </w:r>
            <w:r w:rsidRPr="00F23B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Record the position of the Ministry of Finance on the cost implications identified above, whether “new” money is required or the costs are to be covered by other means.</w:t>
            </w:r>
          </w:p>
        </w:tc>
      </w:tr>
    </w:tbl>
    <w:p w14:paraId="6FAB9BB4" w14:textId="77777777" w:rsidR="00F23B21" w:rsidRDefault="00F23B21" w:rsidP="00F23B21">
      <w:pPr>
        <w:jc w:val="center"/>
        <w:rPr>
          <w:b/>
          <w:bCs/>
          <w:sz w:val="20"/>
          <w:szCs w:val="20"/>
        </w:rPr>
      </w:pPr>
    </w:p>
    <w:p w14:paraId="731C31EC" w14:textId="53B55C87" w:rsidR="00066C2D" w:rsidRDefault="00F23B21" w:rsidP="00F23B21">
      <w:pPr>
        <w:jc w:val="center"/>
      </w:pPr>
      <w:r w:rsidRPr="00F23B21">
        <w:rPr>
          <w:b/>
          <w:bCs/>
          <w:sz w:val="20"/>
          <w:szCs w:val="20"/>
        </w:rPr>
        <w:t>FINANCIAL ESTIMATES TABLE</w:t>
      </w:r>
    </w:p>
    <w:sectPr w:rsidR="00066C2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A794A" w14:textId="77777777" w:rsidR="00D61BBA" w:rsidRDefault="00D61BBA" w:rsidP="00F23B21">
      <w:pPr>
        <w:spacing w:after="0" w:line="240" w:lineRule="auto"/>
      </w:pPr>
      <w:r>
        <w:separator/>
      </w:r>
    </w:p>
  </w:endnote>
  <w:endnote w:type="continuationSeparator" w:id="0">
    <w:p w14:paraId="09279DC4" w14:textId="77777777" w:rsidR="00D61BBA" w:rsidRDefault="00D61BBA" w:rsidP="00F2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5EE31" w14:textId="77777777" w:rsidR="00D61BBA" w:rsidRDefault="00D61BBA" w:rsidP="00F23B21">
      <w:pPr>
        <w:spacing w:after="0" w:line="240" w:lineRule="auto"/>
      </w:pPr>
      <w:r>
        <w:separator/>
      </w:r>
    </w:p>
  </w:footnote>
  <w:footnote w:type="continuationSeparator" w:id="0">
    <w:p w14:paraId="24A655AF" w14:textId="77777777" w:rsidR="00D61BBA" w:rsidRDefault="00D61BBA" w:rsidP="00F2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5D337" w14:textId="0EEC2B6F" w:rsidR="00F23B21" w:rsidRPr="00F23B21" w:rsidRDefault="00F23B21">
    <w:pPr>
      <w:pStyle w:val="Header"/>
      <w:rPr>
        <w:b/>
        <w:bCs/>
        <w:sz w:val="20"/>
        <w:szCs w:val="20"/>
      </w:rPr>
    </w:pPr>
    <w:r w:rsidRPr="00F23B21">
      <w:rPr>
        <w:b/>
        <w:bCs/>
        <w:sz w:val="20"/>
        <w:szCs w:val="20"/>
      </w:rPr>
      <w:t>Annex B: Financial estimates table</w:t>
    </w:r>
  </w:p>
  <w:p w14:paraId="154AEE49" w14:textId="38C308D8" w:rsidR="00F23B21" w:rsidRPr="00F23B21" w:rsidRDefault="00F23B21">
    <w:pPr>
      <w:pStyle w:val="Header"/>
      <w:rPr>
        <w:b/>
        <w:bCs/>
        <w:sz w:val="20"/>
        <w:szCs w:val="20"/>
      </w:rPr>
    </w:pPr>
    <w:r w:rsidRPr="00F23B21">
      <w:rPr>
        <w:b/>
        <w:bCs/>
        <w:sz w:val="20"/>
        <w:szCs w:val="20"/>
      </w:rPr>
      <w:t xml:space="preserve">Cabinet Submission </w:t>
    </w:r>
    <w:r w:rsidRPr="00F23B21">
      <w:rPr>
        <w:b/>
        <w:bCs/>
        <w:sz w:val="20"/>
        <w:szCs w:val="20"/>
      </w:rPr>
      <w:tab/>
    </w:r>
    <w:r w:rsidRPr="00F23B21">
      <w:rPr>
        <w:b/>
        <w:bCs/>
        <w:sz w:val="20"/>
        <w:szCs w:val="20"/>
      </w:rPr>
      <w:tab/>
      <w:t>Government of Grenada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21"/>
    <w:rsid w:val="00066C2D"/>
    <w:rsid w:val="00145C13"/>
    <w:rsid w:val="00344E60"/>
    <w:rsid w:val="00B159B3"/>
    <w:rsid w:val="00D15A63"/>
    <w:rsid w:val="00D61BBA"/>
    <w:rsid w:val="00F2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B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21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B21"/>
    <w:pPr>
      <w:spacing w:after="0" w:line="240" w:lineRule="auto"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F2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21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F2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21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B21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B21"/>
    <w:pPr>
      <w:spacing w:after="0" w:line="240" w:lineRule="auto"/>
    </w:pPr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F2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21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F23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2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7071366217545B18640048E0903F4" ma:contentTypeVersion="13" ma:contentTypeDescription="Create a new document." ma:contentTypeScope="" ma:versionID="5e0c57a4d71b85471b0873e33963e1f2">
  <xsd:schema xmlns:xsd="http://www.w3.org/2001/XMLSchema" xmlns:xs="http://www.w3.org/2001/XMLSchema" xmlns:p="http://schemas.microsoft.com/office/2006/metadata/properties" xmlns:ns3="f533590e-8309-4a1a-af32-7d0defba5a30" xmlns:ns4="a5587c26-b2e0-49ae-a4d0-605eca2b9784" targetNamespace="http://schemas.microsoft.com/office/2006/metadata/properties" ma:root="true" ma:fieldsID="6d3a2012e1a5e5fba1e25520f66fd222" ns3:_="" ns4:_="">
    <xsd:import namespace="f533590e-8309-4a1a-af32-7d0defba5a30"/>
    <xsd:import namespace="a5587c26-b2e0-49ae-a4d0-605eca2b97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3590e-8309-4a1a-af32-7d0defba5a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87c26-b2e0-49ae-a4d0-605eca2b9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B541D-077D-4E00-809D-9F5F137A02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6B8565-19E9-429C-B2C3-0D5BD5B72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A7DB1-C065-42A0-AC22-511B0D938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3590e-8309-4a1a-af32-7d0defba5a30"/>
    <ds:schemaRef ds:uri="a5587c26-b2e0-49ae-a4d0-605eca2b9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B: Financial estimates table</vt:lpstr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B: Financial estimates table</dc:title>
  <dc:creator>dhopkin19@outlook.com</dc:creator>
  <cp:lastModifiedBy>Gerard James</cp:lastModifiedBy>
  <cp:revision>2</cp:revision>
  <dcterms:created xsi:type="dcterms:W3CDTF">2023-01-01T19:44:00Z</dcterms:created>
  <dcterms:modified xsi:type="dcterms:W3CDTF">2023-01-01T19:44:00Z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0x010100D857071366217545B18640048E0903F4</vt:lpwstr>
  </property>
</Properties>
</file>